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E7E5E" w14:textId="3AB46E52" w:rsidR="00F07D3A" w:rsidRDefault="00F07D3A" w:rsidP="00F07D3A">
      <w:pPr>
        <w:spacing w:beforeAutospacing="1" w:after="0" w:line="240" w:lineRule="auto"/>
        <w:jc w:val="center"/>
        <w:rPr>
          <w:rFonts w:ascii="Arial" w:eastAsia="Times New Roman" w:hAnsi="Arial" w:cs="Arial"/>
          <w:b/>
          <w:bCs/>
          <w:color w:val="FF0000"/>
          <w:sz w:val="20"/>
          <w:szCs w:val="20"/>
        </w:rPr>
      </w:pPr>
      <w:r>
        <w:rPr>
          <w:noProof/>
        </w:rPr>
        <w:drawing>
          <wp:inline distT="0" distB="0" distL="0" distR="0" wp14:anchorId="59455F78" wp14:editId="2DA1FEB0">
            <wp:extent cx="3117850" cy="933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850" cy="933450"/>
                    </a:xfrm>
                    <a:prstGeom prst="rect">
                      <a:avLst/>
                    </a:prstGeom>
                    <a:noFill/>
                    <a:ln>
                      <a:noFill/>
                    </a:ln>
                  </pic:spPr>
                </pic:pic>
              </a:graphicData>
            </a:graphic>
          </wp:inline>
        </w:drawing>
      </w:r>
    </w:p>
    <w:p w14:paraId="7A51A672" w14:textId="0F72A8E1" w:rsidR="00F07D3A" w:rsidRPr="00F07D3A" w:rsidRDefault="00F07D3A" w:rsidP="00F07D3A">
      <w:pPr>
        <w:spacing w:beforeAutospacing="1" w:after="0" w:line="240" w:lineRule="auto"/>
        <w:rPr>
          <w:rFonts w:ascii="Segoe UI" w:eastAsia="Times New Roman" w:hAnsi="Segoe UI" w:cs="Segoe UI"/>
          <w:color w:val="000000"/>
          <w:sz w:val="20"/>
          <w:szCs w:val="20"/>
        </w:rPr>
      </w:pPr>
      <w:r w:rsidRPr="00F07D3A">
        <w:rPr>
          <w:rFonts w:ascii="Arial" w:eastAsia="Times New Roman" w:hAnsi="Arial" w:cs="Arial"/>
          <w:b/>
          <w:bCs/>
          <w:color w:val="FF0000"/>
          <w:sz w:val="20"/>
          <w:szCs w:val="20"/>
        </w:rPr>
        <w:t>FYI – as discussed on the Local Union Conference Calls, the email below went to the following employers today:</w:t>
      </w:r>
    </w:p>
    <w:p w14:paraId="296B53A9" w14:textId="77777777" w:rsidR="00F07D3A" w:rsidRP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b/>
          <w:bCs/>
          <w:color w:val="FF0000"/>
          <w:sz w:val="20"/>
          <w:szCs w:val="20"/>
        </w:rPr>
        <w:t xml:space="preserve">W. Rodney McMullen, CEO, Kroger </w:t>
      </w:r>
    </w:p>
    <w:p w14:paraId="45400513" w14:textId="77777777" w:rsid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b/>
          <w:bCs/>
          <w:color w:val="FF0000"/>
          <w:sz w:val="20"/>
          <w:szCs w:val="20"/>
        </w:rPr>
        <w:t>Vivek Sankaran, CEO, Albertsons</w:t>
      </w:r>
    </w:p>
    <w:p w14:paraId="4C030EF5" w14:textId="7A590C76" w:rsidR="00F07D3A" w:rsidRP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b/>
          <w:bCs/>
          <w:color w:val="FF0000"/>
          <w:sz w:val="20"/>
          <w:szCs w:val="20"/>
        </w:rPr>
        <w:t>Gordon Reid, CEO, Stop and Shop</w:t>
      </w:r>
    </w:p>
    <w:p w14:paraId="3CCD3A10" w14:textId="77777777" w:rsid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 xml:space="preserve">On behalf of the 1.3 million members of the United Food and Commercial Workers International Union (UFCW) and an international team of medical and scientific experts, we urge you to partner with us and require masks for all retail food customers, vendors, and grocery store workers in the United States. </w:t>
      </w:r>
    </w:p>
    <w:p w14:paraId="49DEC797" w14:textId="6256F3A0" w:rsidR="00F07D3A" w:rsidRP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The science is clear.  People with COVID-19 are most infectious in the early part of the malady.  During that time, many people experience no or few symptoms.  Infected individuals are, thus, shopping in stores, going to work and spreading the virus without ever even knowing it.  As a result, workers in grocery stores are at a very high risk of contracting this dangerous illness.</w:t>
      </w:r>
    </w:p>
    <w:p w14:paraId="31D67329" w14:textId="51A007D8" w:rsidR="00F07D3A" w:rsidRPr="00F07D3A" w:rsidRDefault="00F07D3A" w:rsidP="00F07D3A">
      <w:pPr>
        <w:spacing w:before="100" w:beforeAutospacing="1" w:after="0" w:line="240" w:lineRule="auto"/>
        <w:jc w:val="both"/>
        <w:rPr>
          <w:rFonts w:ascii="Segoe UI" w:eastAsia="Times New Roman" w:hAnsi="Segoe UI" w:cs="Segoe UI"/>
          <w:color w:val="000000"/>
          <w:sz w:val="20"/>
          <w:szCs w:val="20"/>
        </w:rPr>
      </w:pPr>
      <w:r w:rsidRPr="00F07D3A">
        <w:rPr>
          <w:rFonts w:ascii="Arial" w:eastAsia="Times New Roman" w:hAnsi="Arial" w:cs="Arial"/>
          <w:color w:val="000000"/>
          <w:sz w:val="20"/>
          <w:szCs w:val="20"/>
        </w:rPr>
        <w:t xml:space="preserve">Our team of scientists and medical experts are willing to brief you on why it is essential to change policies immediately to stop the spread of COVID-19.  The medical team is widely respected in their fields of expertise.  Jeremy Howard is a distinguished research scientist at the University of San Francisco, founding researcher at fast.ai and a member of the World Economic Forum's Global AI Council.  Dr. Anne W. </w:t>
      </w:r>
      <w:proofErr w:type="spellStart"/>
      <w:r w:rsidRPr="00F07D3A">
        <w:rPr>
          <w:rFonts w:ascii="Arial" w:eastAsia="Times New Roman" w:hAnsi="Arial" w:cs="Arial"/>
          <w:color w:val="000000"/>
          <w:sz w:val="20"/>
          <w:szCs w:val="20"/>
        </w:rPr>
        <w:t>Rimoin</w:t>
      </w:r>
      <w:proofErr w:type="spellEnd"/>
      <w:r w:rsidRPr="00F07D3A">
        <w:rPr>
          <w:rFonts w:ascii="Arial" w:eastAsia="Times New Roman" w:hAnsi="Arial" w:cs="Arial"/>
          <w:color w:val="000000"/>
          <w:sz w:val="20"/>
          <w:szCs w:val="20"/>
        </w:rPr>
        <w:t xml:space="preserve"> is a Professor of Epidemiology at the UCLA Fielding School of Public Health and Infectious Disease Division of the Geffen School of Medicine.  She is the Director of the Center for Global and Immigrant Health and is an internationally recognized expert on emerging infections and global health. </w:t>
      </w:r>
    </w:p>
    <w:p w14:paraId="0B0CC24A" w14:textId="77777777" w:rsidR="00F07D3A" w:rsidRPr="00F07D3A" w:rsidRDefault="00F07D3A" w:rsidP="00F07D3A">
      <w:pPr>
        <w:spacing w:before="100" w:beforeAutospacing="1" w:after="0" w:line="240" w:lineRule="auto"/>
        <w:jc w:val="both"/>
        <w:rPr>
          <w:rFonts w:ascii="Segoe UI" w:eastAsia="Times New Roman" w:hAnsi="Segoe UI" w:cs="Segoe UI"/>
          <w:color w:val="000000"/>
          <w:sz w:val="20"/>
          <w:szCs w:val="20"/>
        </w:rPr>
      </w:pPr>
      <w:r w:rsidRPr="00F07D3A">
        <w:rPr>
          <w:rFonts w:ascii="Arial" w:eastAsia="Times New Roman" w:hAnsi="Arial" w:cs="Arial"/>
          <w:color w:val="000000"/>
          <w:sz w:val="20"/>
          <w:szCs w:val="20"/>
        </w:rPr>
        <w:t xml:space="preserve">As you know, UFCW represents hundreds of thousands of workers in the retail food industry and food processing industry.  Our members have been on the front lines working every day to help put food on the table for families across the country.  Since this pandemic began, thousands of our members have become ill from COVID-19, and some have even been hospitalized and died.  We hope you share our concern for the health and safety of your employees, your customers and our food supply and will act to protect them. </w:t>
      </w:r>
    </w:p>
    <w:p w14:paraId="53749283" w14:textId="25D47D4E" w:rsidR="00F07D3A" w:rsidRPr="00F07D3A" w:rsidRDefault="00F07D3A" w:rsidP="00F07D3A">
      <w:pPr>
        <w:spacing w:before="100" w:beforeAutospacing="1" w:after="0" w:line="240" w:lineRule="auto"/>
        <w:jc w:val="both"/>
        <w:rPr>
          <w:rFonts w:ascii="Segoe UI" w:eastAsia="Times New Roman" w:hAnsi="Segoe UI" w:cs="Segoe UI"/>
          <w:color w:val="000000"/>
          <w:sz w:val="20"/>
          <w:szCs w:val="20"/>
        </w:rPr>
      </w:pPr>
      <w:r w:rsidRPr="00F07D3A">
        <w:rPr>
          <w:rFonts w:ascii="Arial" w:eastAsia="Times New Roman" w:hAnsi="Arial" w:cs="Arial"/>
          <w:color w:val="000000"/>
          <w:sz w:val="20"/>
          <w:szCs w:val="20"/>
        </w:rPr>
        <w:t xml:space="preserve">Here are the facts: the virus is largely spread by larger droplets emitted when people talk and breathe.  These droplets can be stopped (90%+) at the source by a simple cloth mask.  In about 0.1 seconds after these larger droplets are emitted, much of it evaporates, leaving much smaller particles that will float in the air for a longer time.  Non-medical grade masks that workers have access to are unlikely to adequately protect them if used only sporadically.  Medical grade masks are in short supply and priority access is given to hospitals and first responders.  Safety will increase dramatically if customers and workers all wear masks, even if they are not medical grade. </w:t>
      </w:r>
    </w:p>
    <w:p w14:paraId="4DE9AE35" w14:textId="6A65C763" w:rsidR="00F07D3A" w:rsidRPr="00F07D3A" w:rsidRDefault="00F07D3A" w:rsidP="00F07D3A">
      <w:pPr>
        <w:spacing w:before="100" w:beforeAutospacing="1" w:after="0" w:line="240" w:lineRule="auto"/>
        <w:jc w:val="both"/>
        <w:rPr>
          <w:rFonts w:ascii="Segoe UI" w:eastAsia="Times New Roman" w:hAnsi="Segoe UI" w:cs="Segoe UI"/>
          <w:color w:val="000000"/>
          <w:sz w:val="20"/>
          <w:szCs w:val="20"/>
        </w:rPr>
      </w:pPr>
      <w:r w:rsidRPr="00F07D3A">
        <w:rPr>
          <w:rFonts w:ascii="Arial" w:eastAsia="Times New Roman" w:hAnsi="Arial" w:cs="Arial"/>
          <w:color w:val="000000"/>
          <w:sz w:val="20"/>
          <w:szCs w:val="20"/>
        </w:rPr>
        <w:t>We urge you to take immediate action to require masks for everyone in your grocery stores in the United States.  Our medical team is available to brief you on the science and public health implications at any time. We believe such action is not just in the interests of our members and the health and safety of the general public, but it is ultimately good for business as well.  Customers, like workers, want to know the grocery stores they shop in are taking all necessary steps to prevent the spread of COVID-19.</w:t>
      </w:r>
    </w:p>
    <w:p w14:paraId="0DAC9081" w14:textId="37F9F7A5" w:rsidR="00F07D3A" w:rsidRPr="00F07D3A" w:rsidRDefault="00F07D3A" w:rsidP="00E16423">
      <w:pPr>
        <w:spacing w:before="100" w:beforeAutospacing="1" w:after="0" w:line="240" w:lineRule="auto"/>
        <w:jc w:val="both"/>
        <w:rPr>
          <w:rFonts w:ascii="Segoe UI" w:eastAsia="Times New Roman" w:hAnsi="Segoe UI" w:cs="Segoe UI"/>
          <w:color w:val="000000"/>
          <w:sz w:val="20"/>
          <w:szCs w:val="20"/>
        </w:rPr>
      </w:pPr>
      <w:r w:rsidRPr="00F07D3A">
        <w:rPr>
          <w:rFonts w:ascii="Arial" w:eastAsia="Times New Roman" w:hAnsi="Arial" w:cs="Arial"/>
          <w:color w:val="000000"/>
          <w:sz w:val="20"/>
          <w:szCs w:val="20"/>
        </w:rPr>
        <w:lastRenderedPageBreak/>
        <w:t xml:space="preserve">We must work together to save lives.    </w:t>
      </w:r>
    </w:p>
    <w:p w14:paraId="60B0BFBE" w14:textId="77777777" w:rsidR="00F07D3A" w:rsidRDefault="00F07D3A" w:rsidP="00E16423">
      <w:pPr>
        <w:spacing w:before="100" w:beforeAutospacing="1" w:after="0" w:line="240" w:lineRule="auto"/>
        <w:jc w:val="both"/>
        <w:rPr>
          <w:rFonts w:ascii="Segoe UI" w:eastAsia="Times New Roman" w:hAnsi="Segoe UI" w:cs="Segoe UI"/>
          <w:color w:val="000000"/>
          <w:sz w:val="20"/>
          <w:szCs w:val="20"/>
        </w:rPr>
      </w:pPr>
      <w:r w:rsidRPr="00F07D3A">
        <w:rPr>
          <w:rFonts w:ascii="Arial" w:eastAsia="Times New Roman" w:hAnsi="Arial" w:cs="Arial"/>
          <w:color w:val="000000"/>
          <w:sz w:val="20"/>
          <w:szCs w:val="20"/>
        </w:rPr>
        <w:t>A. Marc Perrone</w:t>
      </w:r>
    </w:p>
    <w:p w14:paraId="5F57C39A" w14:textId="5E398BB0" w:rsidR="00F07D3A" w:rsidRPr="00F07D3A" w:rsidRDefault="00F07D3A" w:rsidP="00E16423">
      <w:pPr>
        <w:spacing w:before="100" w:beforeAutospacing="1" w:after="0" w:line="240" w:lineRule="auto"/>
        <w:jc w:val="both"/>
        <w:rPr>
          <w:rFonts w:ascii="Segoe UI" w:eastAsia="Times New Roman" w:hAnsi="Segoe UI" w:cs="Segoe UI"/>
          <w:color w:val="000000"/>
          <w:sz w:val="20"/>
          <w:szCs w:val="20"/>
        </w:rPr>
      </w:pPr>
      <w:r w:rsidRPr="00F07D3A">
        <w:rPr>
          <w:rFonts w:ascii="Arial" w:eastAsia="Times New Roman" w:hAnsi="Arial" w:cs="Arial"/>
          <w:color w:val="000000"/>
          <w:sz w:val="20"/>
          <w:szCs w:val="20"/>
        </w:rPr>
        <w:t xml:space="preserve">UFCW International President </w:t>
      </w:r>
    </w:p>
    <w:p w14:paraId="44F7DAAA" w14:textId="77777777" w:rsidR="00F07D3A" w:rsidRPr="00F07D3A" w:rsidRDefault="00F07D3A" w:rsidP="00E16423">
      <w:pPr>
        <w:spacing w:before="100" w:beforeAutospacing="1" w:after="0" w:line="240" w:lineRule="auto"/>
        <w:jc w:val="both"/>
        <w:rPr>
          <w:rFonts w:ascii="Segoe UI" w:eastAsia="Times New Roman" w:hAnsi="Segoe UI" w:cs="Segoe UI"/>
          <w:color w:val="000000"/>
          <w:sz w:val="20"/>
          <w:szCs w:val="20"/>
        </w:rPr>
      </w:pPr>
      <w:r w:rsidRPr="00F07D3A">
        <w:rPr>
          <w:rFonts w:ascii="Arial" w:eastAsia="Times New Roman" w:hAnsi="Arial" w:cs="Arial"/>
          <w:color w:val="000000"/>
          <w:sz w:val="20"/>
          <w:szCs w:val="20"/>
        </w:rPr>
        <w:t> </w:t>
      </w:r>
    </w:p>
    <w:p w14:paraId="738C7EED" w14:textId="77777777"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Jeremy Howard</w:t>
      </w:r>
    </w:p>
    <w:p w14:paraId="6FEE3BC3" w14:textId="77777777"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Distinguished research scientist at the University of San Francisco, co-founder of fast.ai, member of World Economic Forum Global AI Council</w:t>
      </w:r>
    </w:p>
    <w:p w14:paraId="03E15D7E" w14:textId="24EA2A0D"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Anne W. </w:t>
      </w:r>
      <w:proofErr w:type="spellStart"/>
      <w:r w:rsidRPr="00F07D3A">
        <w:rPr>
          <w:rFonts w:ascii="Arial" w:eastAsia="Times New Roman" w:hAnsi="Arial" w:cs="Arial"/>
          <w:color w:val="000000"/>
          <w:sz w:val="20"/>
          <w:szCs w:val="20"/>
        </w:rPr>
        <w:t>Rimoin</w:t>
      </w:r>
      <w:proofErr w:type="spellEnd"/>
    </w:p>
    <w:p w14:paraId="77CC5987" w14:textId="77777777"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Professor, Department of Epidemiology; Director, UCLA Center for Global and Immigrant Health; Director, UCLA-DRC HealthResearch and Training Program</w:t>
      </w:r>
    </w:p>
    <w:p w14:paraId="354BBE17" w14:textId="5484FD89" w:rsidR="00F07D3A" w:rsidRPr="00F07D3A" w:rsidRDefault="00F07D3A" w:rsidP="00E16423">
      <w:pPr>
        <w:spacing w:before="100" w:beforeAutospacing="1" w:after="0" w:line="240" w:lineRule="auto"/>
        <w:rPr>
          <w:rFonts w:ascii="Segoe UI" w:eastAsia="Times New Roman" w:hAnsi="Segoe UI" w:cs="Segoe UI"/>
          <w:color w:val="000000"/>
          <w:sz w:val="20"/>
          <w:szCs w:val="20"/>
        </w:rPr>
      </w:pPr>
      <w:proofErr w:type="spellStart"/>
      <w:r w:rsidRPr="00F07D3A">
        <w:rPr>
          <w:rFonts w:ascii="Arial" w:eastAsia="Times New Roman" w:hAnsi="Arial" w:cs="Arial"/>
          <w:color w:val="000000"/>
          <w:sz w:val="20"/>
          <w:szCs w:val="20"/>
        </w:rPr>
        <w:t>Zdimal</w:t>
      </w:r>
      <w:proofErr w:type="spellEnd"/>
      <w:r w:rsidRPr="00F07D3A">
        <w:rPr>
          <w:rFonts w:ascii="Arial" w:eastAsia="Times New Roman" w:hAnsi="Arial" w:cs="Arial"/>
          <w:color w:val="000000"/>
          <w:sz w:val="20"/>
          <w:szCs w:val="20"/>
        </w:rPr>
        <w:t> Vladimir</w:t>
      </w:r>
    </w:p>
    <w:p w14:paraId="35C83606" w14:textId="77777777"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Head of Department of Aerosols Chemistry and Physics; Institute of Chemical Process Fundamentals of the Czech Academy of Science</w:t>
      </w:r>
    </w:p>
    <w:p w14:paraId="4AAE793E" w14:textId="5B3FB424"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Lei-Han Tang</w:t>
      </w:r>
    </w:p>
    <w:p w14:paraId="226E1A57" w14:textId="77777777"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Professor, Hong Kong Baptist University, Beijing Computational Science Research Center, Council Chair, The Physical Society of Hong Kong</w:t>
      </w:r>
    </w:p>
    <w:p w14:paraId="7DF68078" w14:textId="2C5C0D71"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Christina Ramirez</w:t>
      </w:r>
    </w:p>
    <w:p w14:paraId="74AB7533" w14:textId="77777777"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Professor of Biostatistics, UCLA Fielding School of Public Health</w:t>
      </w:r>
    </w:p>
    <w:p w14:paraId="7BE0D59C" w14:textId="3A7641FB" w:rsidR="00F07D3A" w:rsidRPr="00F07D3A" w:rsidRDefault="00F07D3A" w:rsidP="00E16423">
      <w:pPr>
        <w:spacing w:before="100" w:beforeAutospacing="1" w:after="0" w:line="240" w:lineRule="auto"/>
        <w:rPr>
          <w:rFonts w:ascii="Segoe UI" w:eastAsia="Times New Roman" w:hAnsi="Segoe UI" w:cs="Segoe UI"/>
          <w:color w:val="000000"/>
          <w:sz w:val="20"/>
          <w:szCs w:val="20"/>
        </w:rPr>
      </w:pPr>
      <w:proofErr w:type="spellStart"/>
      <w:r w:rsidRPr="00F07D3A">
        <w:rPr>
          <w:rFonts w:ascii="Arial" w:eastAsia="Times New Roman" w:hAnsi="Arial" w:cs="Arial"/>
          <w:color w:val="000000"/>
          <w:sz w:val="20"/>
          <w:szCs w:val="20"/>
        </w:rPr>
        <w:t>Adriaan</w:t>
      </w:r>
      <w:proofErr w:type="spellEnd"/>
      <w:r w:rsidRPr="00F07D3A">
        <w:rPr>
          <w:rFonts w:ascii="Arial" w:eastAsia="Times New Roman" w:hAnsi="Arial" w:cs="Arial"/>
          <w:color w:val="000000"/>
          <w:sz w:val="20"/>
          <w:szCs w:val="20"/>
        </w:rPr>
        <w:t> </w:t>
      </w:r>
      <w:proofErr w:type="spellStart"/>
      <w:r w:rsidRPr="00F07D3A">
        <w:rPr>
          <w:rFonts w:ascii="Arial" w:eastAsia="Times New Roman" w:hAnsi="Arial" w:cs="Arial"/>
          <w:color w:val="000000"/>
          <w:sz w:val="20"/>
          <w:szCs w:val="20"/>
        </w:rPr>
        <w:t>Bax</w:t>
      </w:r>
      <w:proofErr w:type="spellEnd"/>
    </w:p>
    <w:p w14:paraId="7B6FBE93" w14:textId="77777777"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Member, National Academy of Sciences</w:t>
      </w:r>
    </w:p>
    <w:p w14:paraId="54BED281" w14:textId="1F995B49"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Marc </w:t>
      </w:r>
      <w:proofErr w:type="spellStart"/>
      <w:r w:rsidRPr="00F07D3A">
        <w:rPr>
          <w:rFonts w:ascii="Arial" w:eastAsia="Times New Roman" w:hAnsi="Arial" w:cs="Arial"/>
          <w:color w:val="000000"/>
          <w:sz w:val="20"/>
          <w:szCs w:val="20"/>
        </w:rPr>
        <w:t>Suchard</w:t>
      </w:r>
      <w:proofErr w:type="spellEnd"/>
    </w:p>
    <w:p w14:paraId="379E85D1" w14:textId="77777777"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Professor of Human Genetics, Biostatistics and </w:t>
      </w:r>
      <w:proofErr w:type="gramStart"/>
      <w:r w:rsidRPr="00F07D3A">
        <w:rPr>
          <w:rFonts w:ascii="Arial" w:eastAsia="Times New Roman" w:hAnsi="Arial" w:cs="Arial"/>
          <w:color w:val="000000"/>
          <w:sz w:val="20"/>
          <w:szCs w:val="20"/>
        </w:rPr>
        <w:t>Biomathematics,UCLA</w:t>
      </w:r>
      <w:proofErr w:type="gramEnd"/>
      <w:r w:rsidRPr="00F07D3A">
        <w:rPr>
          <w:rFonts w:ascii="Arial" w:eastAsia="Times New Roman" w:hAnsi="Arial" w:cs="Arial"/>
          <w:color w:val="000000"/>
          <w:sz w:val="20"/>
          <w:szCs w:val="20"/>
        </w:rPr>
        <w:t> David Geffen School of Medicine</w:t>
      </w:r>
    </w:p>
    <w:p w14:paraId="74CC9911" w14:textId="64B1CE5B"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 xml:space="preserve">Zeynep </w:t>
      </w:r>
      <w:proofErr w:type="spellStart"/>
      <w:r w:rsidRPr="00F07D3A">
        <w:rPr>
          <w:rFonts w:ascii="Arial" w:eastAsia="Times New Roman" w:hAnsi="Arial" w:cs="Arial"/>
          <w:color w:val="000000"/>
          <w:sz w:val="20"/>
          <w:szCs w:val="20"/>
        </w:rPr>
        <w:t>Tufekci</w:t>
      </w:r>
      <w:proofErr w:type="spellEnd"/>
    </w:p>
    <w:p w14:paraId="68190A99" w14:textId="77777777"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Associate Professor, UNC School of Information and </w:t>
      </w:r>
      <w:proofErr w:type="spellStart"/>
      <w:r w:rsidRPr="00F07D3A">
        <w:rPr>
          <w:rFonts w:ascii="Arial" w:eastAsia="Times New Roman" w:hAnsi="Arial" w:cs="Arial"/>
          <w:color w:val="000000"/>
          <w:sz w:val="20"/>
          <w:szCs w:val="20"/>
        </w:rPr>
        <w:t>LibraryScience</w:t>
      </w:r>
      <w:proofErr w:type="spellEnd"/>
      <w:r w:rsidRPr="00F07D3A">
        <w:rPr>
          <w:rFonts w:ascii="Arial" w:eastAsia="Times New Roman" w:hAnsi="Arial" w:cs="Arial"/>
          <w:color w:val="000000"/>
          <w:sz w:val="20"/>
          <w:szCs w:val="20"/>
        </w:rPr>
        <w:t>; Adjunct Professor, Department of Sociology; Writer: The Atlantic and NY Times</w:t>
      </w:r>
    </w:p>
    <w:p w14:paraId="77F88024" w14:textId="699F0AF3" w:rsidR="00F07D3A" w:rsidRPr="00F07D3A" w:rsidRDefault="00F07D3A" w:rsidP="00E16423">
      <w:pPr>
        <w:spacing w:before="100" w:beforeAutospacing="1" w:after="0" w:line="240" w:lineRule="auto"/>
        <w:rPr>
          <w:rFonts w:ascii="Segoe UI" w:eastAsia="Times New Roman" w:hAnsi="Segoe UI" w:cs="Segoe UI"/>
          <w:color w:val="000000"/>
          <w:sz w:val="20"/>
          <w:szCs w:val="20"/>
        </w:rPr>
      </w:pPr>
      <w:proofErr w:type="spellStart"/>
      <w:r w:rsidRPr="00F07D3A">
        <w:rPr>
          <w:rFonts w:ascii="Arial" w:eastAsia="Times New Roman" w:hAnsi="Arial" w:cs="Arial"/>
          <w:color w:val="000000"/>
          <w:sz w:val="20"/>
          <w:szCs w:val="20"/>
        </w:rPr>
        <w:t>Shaheen</w:t>
      </w:r>
      <w:proofErr w:type="spellEnd"/>
      <w:r w:rsidRPr="00F07D3A">
        <w:rPr>
          <w:rFonts w:ascii="Arial" w:eastAsia="Times New Roman" w:hAnsi="Arial" w:cs="Arial"/>
          <w:color w:val="000000"/>
          <w:sz w:val="20"/>
          <w:szCs w:val="20"/>
        </w:rPr>
        <w:t> </w:t>
      </w:r>
      <w:proofErr w:type="spellStart"/>
      <w:r w:rsidRPr="00F07D3A">
        <w:rPr>
          <w:rFonts w:ascii="Arial" w:eastAsia="Times New Roman" w:hAnsi="Arial" w:cs="Arial"/>
          <w:color w:val="000000"/>
          <w:sz w:val="20"/>
          <w:szCs w:val="20"/>
        </w:rPr>
        <w:t>Mahtar</w:t>
      </w:r>
      <w:proofErr w:type="spellEnd"/>
      <w:r w:rsidRPr="00F07D3A">
        <w:rPr>
          <w:rFonts w:ascii="Arial" w:eastAsia="Times New Roman" w:hAnsi="Arial" w:cs="Arial"/>
          <w:color w:val="000000"/>
          <w:sz w:val="20"/>
          <w:szCs w:val="20"/>
        </w:rPr>
        <w:t>, (retired)</w:t>
      </w:r>
    </w:p>
    <w:p w14:paraId="1358D6BF" w14:textId="77777777" w:rsidR="00F07D3A" w:rsidRPr="00F07D3A" w:rsidRDefault="00F07D3A" w:rsidP="00E16423">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Professor at University of Stellenbosch, Chair of Infection Control Africa Network (ICAN)</w:t>
      </w:r>
    </w:p>
    <w:p w14:paraId="02E1A5F3" w14:textId="77777777" w:rsidR="00F07D3A" w:rsidRDefault="00F07D3A" w:rsidP="00F07D3A">
      <w:pPr>
        <w:spacing w:before="100" w:beforeAutospacing="1" w:after="0" w:line="240" w:lineRule="auto"/>
        <w:rPr>
          <w:rFonts w:ascii="Arial" w:eastAsia="Times New Roman" w:hAnsi="Arial" w:cs="Arial"/>
          <w:color w:val="000000"/>
          <w:sz w:val="20"/>
          <w:szCs w:val="20"/>
        </w:rPr>
      </w:pPr>
    </w:p>
    <w:p w14:paraId="72D3988F" w14:textId="7E00E1C1" w:rsidR="00F07D3A" w:rsidRP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lastRenderedPageBreak/>
        <w:t>Lex </w:t>
      </w:r>
      <w:proofErr w:type="spellStart"/>
      <w:r w:rsidRPr="00F07D3A">
        <w:rPr>
          <w:rFonts w:ascii="Arial" w:eastAsia="Times New Roman" w:hAnsi="Arial" w:cs="Arial"/>
          <w:color w:val="000000"/>
          <w:sz w:val="20"/>
          <w:szCs w:val="20"/>
        </w:rPr>
        <w:t>Fridman</w:t>
      </w:r>
      <w:proofErr w:type="spellEnd"/>
    </w:p>
    <w:p w14:paraId="3A909119" w14:textId="77777777" w:rsidR="00F07D3A" w:rsidRP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Department of Aeronautics and Astronautics, MIT</w:t>
      </w:r>
    </w:p>
    <w:p w14:paraId="4AE650F6" w14:textId="44353ADA" w:rsidR="00F07D3A" w:rsidRP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Arne von Delft</w:t>
      </w:r>
    </w:p>
    <w:p w14:paraId="00BCBD2C" w14:textId="77777777" w:rsidR="00F07D3A" w:rsidRP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University of Cape Town; Co-founder of TB Proof</w:t>
      </w:r>
    </w:p>
    <w:p w14:paraId="709E4B50" w14:textId="03BC3274" w:rsid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lang w:val="fr-FR"/>
        </w:rPr>
        <w:t>Frederik </w:t>
      </w:r>
      <w:proofErr w:type="spellStart"/>
      <w:r w:rsidRPr="00F07D3A">
        <w:rPr>
          <w:rFonts w:ascii="Arial" w:eastAsia="Times New Roman" w:hAnsi="Arial" w:cs="Arial"/>
          <w:color w:val="000000"/>
          <w:sz w:val="20"/>
          <w:szCs w:val="20"/>
          <w:lang w:val="fr-FR"/>
        </w:rPr>
        <w:t>Questier</w:t>
      </w:r>
      <w:proofErr w:type="spellEnd"/>
    </w:p>
    <w:p w14:paraId="483B97EE" w14:textId="37C73739" w:rsidR="00F07D3A" w:rsidRP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lang w:val="fr-FR"/>
        </w:rPr>
        <w:t>Professor, </w:t>
      </w:r>
      <w:proofErr w:type="spellStart"/>
      <w:r w:rsidRPr="00F07D3A">
        <w:rPr>
          <w:rFonts w:ascii="Arial" w:eastAsia="Times New Roman" w:hAnsi="Arial" w:cs="Arial"/>
          <w:color w:val="000000"/>
          <w:sz w:val="20"/>
          <w:szCs w:val="20"/>
          <w:lang w:val="fr-FR"/>
        </w:rPr>
        <w:t>Vrije</w:t>
      </w:r>
      <w:proofErr w:type="spellEnd"/>
      <w:r w:rsidRPr="00F07D3A">
        <w:rPr>
          <w:rFonts w:ascii="Arial" w:eastAsia="Times New Roman" w:hAnsi="Arial" w:cs="Arial"/>
          <w:color w:val="000000"/>
          <w:sz w:val="20"/>
          <w:szCs w:val="20"/>
          <w:lang w:val="fr-FR"/>
        </w:rPr>
        <w:t> </w:t>
      </w:r>
      <w:proofErr w:type="spellStart"/>
      <w:r w:rsidRPr="00F07D3A">
        <w:rPr>
          <w:rFonts w:ascii="Arial" w:eastAsia="Times New Roman" w:hAnsi="Arial" w:cs="Arial"/>
          <w:color w:val="000000"/>
          <w:sz w:val="20"/>
          <w:szCs w:val="20"/>
          <w:lang w:val="fr-FR"/>
        </w:rPr>
        <w:t>Universiteit</w:t>
      </w:r>
      <w:proofErr w:type="spellEnd"/>
      <w:r w:rsidRPr="00F07D3A">
        <w:rPr>
          <w:rFonts w:ascii="Arial" w:eastAsia="Times New Roman" w:hAnsi="Arial" w:cs="Arial"/>
          <w:color w:val="000000"/>
          <w:sz w:val="20"/>
          <w:szCs w:val="20"/>
          <w:lang w:val="fr-FR"/>
        </w:rPr>
        <w:t> Brussel</w:t>
      </w:r>
    </w:p>
    <w:p w14:paraId="3F7B7F09" w14:textId="4F68AEA5" w:rsid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lang w:val="fr-FR"/>
        </w:rPr>
        <w:t>Austin Huang</w:t>
      </w:r>
    </w:p>
    <w:p w14:paraId="6665E6BF" w14:textId="2915AC30" w:rsidR="00F07D3A" w:rsidRP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Warren Alpert Medical School, Brown University</w:t>
      </w:r>
    </w:p>
    <w:p w14:paraId="5DC37888" w14:textId="0A456A99" w:rsidR="00F07D3A" w:rsidRPr="00F07D3A" w:rsidRDefault="00F07D3A" w:rsidP="00F07D3A">
      <w:pPr>
        <w:spacing w:before="100" w:beforeAutospacing="1" w:after="0" w:line="240" w:lineRule="auto"/>
        <w:rPr>
          <w:rFonts w:ascii="Segoe UI" w:eastAsia="Times New Roman" w:hAnsi="Segoe UI" w:cs="Segoe UI"/>
          <w:color w:val="000000"/>
          <w:sz w:val="20"/>
          <w:szCs w:val="20"/>
        </w:rPr>
      </w:pPr>
      <w:r w:rsidRPr="00F07D3A">
        <w:rPr>
          <w:rFonts w:ascii="Arial" w:eastAsia="Times New Roman" w:hAnsi="Arial" w:cs="Arial"/>
          <w:color w:val="000000"/>
          <w:sz w:val="20"/>
          <w:szCs w:val="20"/>
        </w:rPr>
        <w:t>Danny Hernandez</w:t>
      </w:r>
    </w:p>
    <w:p w14:paraId="6A68B697" w14:textId="2EF3E1A2" w:rsidR="001F7C7B" w:rsidRPr="00F07D3A" w:rsidRDefault="00F07D3A" w:rsidP="00F07D3A">
      <w:pPr>
        <w:spacing w:after="0"/>
        <w:rPr>
          <w:sz w:val="20"/>
          <w:szCs w:val="20"/>
        </w:rPr>
      </w:pPr>
      <w:r w:rsidRPr="00F07D3A">
        <w:rPr>
          <w:rFonts w:ascii="Arial" w:eastAsia="Times New Roman" w:hAnsi="Arial" w:cs="Arial"/>
          <w:color w:val="000000"/>
          <w:sz w:val="20"/>
          <w:szCs w:val="20"/>
        </w:rPr>
        <w:t>Measurement and forecasting researcher, </w:t>
      </w:r>
      <w:proofErr w:type="spellStart"/>
      <w:r w:rsidRPr="00F07D3A">
        <w:rPr>
          <w:rFonts w:ascii="Arial" w:eastAsia="Times New Roman" w:hAnsi="Arial" w:cs="Arial"/>
          <w:color w:val="000000"/>
          <w:sz w:val="20"/>
          <w:szCs w:val="20"/>
        </w:rPr>
        <w:t>OpenAI</w:t>
      </w:r>
      <w:proofErr w:type="spellEnd"/>
    </w:p>
    <w:sectPr w:rsidR="001F7C7B" w:rsidRPr="00F07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A"/>
    <w:rsid w:val="001F7C7B"/>
    <w:rsid w:val="00E16423"/>
    <w:rsid w:val="00F07D3A"/>
    <w:rsid w:val="00FB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383D"/>
  <w15:chartTrackingRefBased/>
  <w15:docId w15:val="{5EB68342-6CED-4956-A5FF-DD677E55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93940">
      <w:bodyDiv w:val="1"/>
      <w:marLeft w:val="0"/>
      <w:marRight w:val="0"/>
      <w:marTop w:val="0"/>
      <w:marBottom w:val="0"/>
      <w:divBdr>
        <w:top w:val="none" w:sz="0" w:space="0" w:color="auto"/>
        <w:left w:val="none" w:sz="0" w:space="0" w:color="auto"/>
        <w:bottom w:val="none" w:sz="0" w:space="0" w:color="auto"/>
        <w:right w:val="none" w:sz="0" w:space="0" w:color="auto"/>
      </w:divBdr>
      <w:divsChild>
        <w:div w:id="791823971">
          <w:marLeft w:val="0"/>
          <w:marRight w:val="0"/>
          <w:marTop w:val="0"/>
          <w:marBottom w:val="0"/>
          <w:divBdr>
            <w:top w:val="none" w:sz="0" w:space="0" w:color="auto"/>
            <w:left w:val="none" w:sz="0" w:space="0" w:color="auto"/>
            <w:bottom w:val="none" w:sz="0" w:space="0" w:color="auto"/>
            <w:right w:val="none" w:sz="0" w:space="0" w:color="auto"/>
          </w:divBdr>
          <w:divsChild>
            <w:div w:id="681594670">
              <w:marLeft w:val="0"/>
              <w:marRight w:val="0"/>
              <w:marTop w:val="0"/>
              <w:marBottom w:val="0"/>
              <w:divBdr>
                <w:top w:val="none" w:sz="0" w:space="0" w:color="auto"/>
                <w:left w:val="none" w:sz="0" w:space="0" w:color="auto"/>
                <w:bottom w:val="none" w:sz="0" w:space="0" w:color="auto"/>
                <w:right w:val="none" w:sz="0" w:space="0" w:color="auto"/>
              </w:divBdr>
              <w:divsChild>
                <w:div w:id="587079847">
                  <w:marLeft w:val="0"/>
                  <w:marRight w:val="0"/>
                  <w:marTop w:val="0"/>
                  <w:marBottom w:val="0"/>
                  <w:divBdr>
                    <w:top w:val="none" w:sz="0" w:space="0" w:color="auto"/>
                    <w:left w:val="none" w:sz="0" w:space="0" w:color="auto"/>
                    <w:bottom w:val="none" w:sz="0" w:space="0" w:color="auto"/>
                    <w:right w:val="none" w:sz="0" w:space="0" w:color="auto"/>
                  </w:divBdr>
                  <w:divsChild>
                    <w:div w:id="2043940709">
                      <w:marLeft w:val="0"/>
                      <w:marRight w:val="0"/>
                      <w:marTop w:val="0"/>
                      <w:marBottom w:val="0"/>
                      <w:divBdr>
                        <w:top w:val="none" w:sz="0" w:space="0" w:color="auto"/>
                        <w:left w:val="none" w:sz="0" w:space="0" w:color="auto"/>
                        <w:bottom w:val="none" w:sz="0" w:space="0" w:color="auto"/>
                        <w:right w:val="none" w:sz="0" w:space="0" w:color="auto"/>
                      </w:divBdr>
                      <w:divsChild>
                        <w:div w:id="1510872245">
                          <w:marLeft w:val="0"/>
                          <w:marRight w:val="0"/>
                          <w:marTop w:val="0"/>
                          <w:marBottom w:val="0"/>
                          <w:divBdr>
                            <w:top w:val="none" w:sz="0" w:space="0" w:color="auto"/>
                            <w:left w:val="none" w:sz="0" w:space="0" w:color="auto"/>
                            <w:bottom w:val="none" w:sz="0" w:space="0" w:color="auto"/>
                            <w:right w:val="none" w:sz="0" w:space="0" w:color="auto"/>
                          </w:divBdr>
                          <w:divsChild>
                            <w:div w:id="1043864750">
                              <w:marLeft w:val="0"/>
                              <w:marRight w:val="0"/>
                              <w:marTop w:val="0"/>
                              <w:marBottom w:val="0"/>
                              <w:divBdr>
                                <w:top w:val="none" w:sz="0" w:space="0" w:color="auto"/>
                                <w:left w:val="none" w:sz="0" w:space="0" w:color="auto"/>
                                <w:bottom w:val="none" w:sz="0" w:space="0" w:color="auto"/>
                                <w:right w:val="none" w:sz="0" w:space="0" w:color="auto"/>
                              </w:divBdr>
                              <w:divsChild>
                                <w:div w:id="1578401375">
                                  <w:marLeft w:val="0"/>
                                  <w:marRight w:val="0"/>
                                  <w:marTop w:val="0"/>
                                  <w:marBottom w:val="0"/>
                                  <w:divBdr>
                                    <w:top w:val="none" w:sz="0" w:space="0" w:color="auto"/>
                                    <w:left w:val="none" w:sz="0" w:space="0" w:color="auto"/>
                                    <w:bottom w:val="none" w:sz="0" w:space="0" w:color="auto"/>
                                    <w:right w:val="none" w:sz="0" w:space="0" w:color="auto"/>
                                  </w:divBdr>
                                  <w:divsChild>
                                    <w:div w:id="77817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468241">
                                          <w:marLeft w:val="0"/>
                                          <w:marRight w:val="0"/>
                                          <w:marTop w:val="0"/>
                                          <w:marBottom w:val="0"/>
                                          <w:divBdr>
                                            <w:top w:val="none" w:sz="0" w:space="0" w:color="auto"/>
                                            <w:left w:val="none" w:sz="0" w:space="0" w:color="auto"/>
                                            <w:bottom w:val="none" w:sz="0" w:space="0" w:color="auto"/>
                                            <w:right w:val="none" w:sz="0" w:space="0" w:color="auto"/>
                                          </w:divBdr>
                                          <w:divsChild>
                                            <w:div w:id="722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Dokla</dc:creator>
  <cp:keywords/>
  <dc:description/>
  <cp:lastModifiedBy>Melanie Dokla</cp:lastModifiedBy>
  <cp:revision>2</cp:revision>
  <dcterms:created xsi:type="dcterms:W3CDTF">2020-04-22T22:02:00Z</dcterms:created>
  <dcterms:modified xsi:type="dcterms:W3CDTF">2020-04-22T22:09:00Z</dcterms:modified>
</cp:coreProperties>
</file>